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F7EDF" w:rsidP="008F7EDF">
      <w:pPr>
        <w:jc w:val="center"/>
        <w:rPr>
          <w:rFonts w:ascii="Palatino Linotype" w:hAnsi="Palatino Linotype"/>
          <w:b/>
        </w:rPr>
      </w:pPr>
      <w:proofErr w:type="spellStart"/>
      <w:r w:rsidRPr="008F7EDF">
        <w:rPr>
          <w:rFonts w:ascii="Palatino Linotype" w:hAnsi="Palatino Linotype"/>
          <w:b/>
        </w:rPr>
        <w:t>Мавз</w:t>
      </w:r>
      <w:proofErr w:type="spellEnd"/>
      <w:r w:rsidRPr="008F7EDF">
        <w:rPr>
          <w:rFonts w:ascii="Palatino Linotype" w:eastAsia="MS Mincho" w:hAnsi="Palatino Linotype" w:cs="MS Mincho"/>
          <w:b/>
        </w:rPr>
        <w:t>ӯ</w:t>
      </w:r>
      <w:r w:rsidRPr="008F7EDF">
        <w:rPr>
          <w:rFonts w:ascii="Palatino Linotype" w:hAnsi="Palatino Linotype" w:cs="Calibri"/>
          <w:b/>
        </w:rPr>
        <w:t>ъ: ТА</w:t>
      </w:r>
      <w:r w:rsidRPr="008F7EDF">
        <w:rPr>
          <w:rFonts w:ascii="Palatino Linotype" w:hAnsi="Palatino Linotype" w:cs="Arial"/>
          <w:b/>
        </w:rPr>
        <w:t>Ҳ</w:t>
      </w:r>
      <w:r>
        <w:rPr>
          <w:rFonts w:ascii="Palatino Linotype" w:hAnsi="Palatino Linotype" w:cs="Calibri"/>
          <w:b/>
        </w:rPr>
        <w:t>ИЛИ РИСОЛАИ «БАДОЕЪУССАНОЕЪ</w:t>
      </w:r>
      <w:proofErr w:type="gramStart"/>
      <w:r>
        <w:rPr>
          <w:rFonts w:ascii="Palatino Linotype" w:hAnsi="Palatino Linotype" w:cs="Calibri"/>
          <w:b/>
        </w:rPr>
        <w:t>»-</w:t>
      </w:r>
      <w:proofErr w:type="gramEnd"/>
      <w:r>
        <w:rPr>
          <w:rFonts w:ascii="Palatino Linotype" w:hAnsi="Palatino Linotype" w:cs="Calibri"/>
          <w:b/>
        </w:rPr>
        <w:t xml:space="preserve">И  </w:t>
      </w:r>
      <w:r w:rsidRPr="008F7EDF">
        <w:rPr>
          <w:rFonts w:ascii="Palatino Linotype" w:hAnsi="Palatino Linotype" w:cs="Calibri"/>
          <w:b/>
        </w:rPr>
        <w:t>ШАМСИ</w:t>
      </w:r>
      <w:r w:rsidRPr="008F7EDF">
        <w:rPr>
          <w:rFonts w:ascii="Palatino Linotype" w:hAnsi="Palatino Linotype"/>
          <w:b/>
        </w:rPr>
        <w:t>ДДИНИ ШО</w:t>
      </w:r>
      <w:r w:rsidRPr="008F7EDF">
        <w:rPr>
          <w:rFonts w:ascii="Palatino Linotype" w:hAnsi="Palatino Linotype" w:cs="Arial"/>
          <w:b/>
        </w:rPr>
        <w:t>Ҳ</w:t>
      </w:r>
      <w:r w:rsidRPr="008F7EDF">
        <w:rPr>
          <w:rFonts w:ascii="Palatino Linotype" w:hAnsi="Palatino Linotype" w:cs="Calibri"/>
          <w:b/>
        </w:rPr>
        <w:t>И</w:t>
      </w:r>
      <w:r w:rsidRPr="008F7EDF">
        <w:rPr>
          <w:rFonts w:ascii="Palatino Linotype" w:hAnsi="Palatino Linotype"/>
          <w:b/>
        </w:rPr>
        <w:t>Н</w:t>
      </w:r>
    </w:p>
    <w:p w:rsidR="008F7EDF" w:rsidRPr="008F7EDF" w:rsidRDefault="008F7EDF" w:rsidP="008F7EDF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F7EDF">
        <w:rPr>
          <w:rFonts w:ascii="Palatino Linotype" w:hAnsi="Palatino Linotype"/>
          <w:b/>
          <w:sz w:val="24"/>
          <w:szCs w:val="24"/>
        </w:rPr>
        <w:t>На</w:t>
      </w:r>
      <w:r w:rsidRPr="008F7EDF">
        <w:rPr>
          <w:rFonts w:ascii="Palatino Linotype" w:hAnsi="Palatino Linotype" w:cs="Arial"/>
          <w:b/>
          <w:sz w:val="24"/>
          <w:szCs w:val="24"/>
        </w:rPr>
        <w:t>қ</w:t>
      </w:r>
      <w:r w:rsidRPr="008F7EDF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8F7EDF" w:rsidRPr="008F7EDF" w:rsidRDefault="008F7EDF" w:rsidP="008F7EDF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8F7EDF">
        <w:rPr>
          <w:rFonts w:ascii="Palatino Linotype" w:hAnsi="Palatino Linotype"/>
          <w:b/>
          <w:sz w:val="24"/>
          <w:szCs w:val="24"/>
        </w:rPr>
        <w:t>Сарсухан</w:t>
      </w:r>
      <w:proofErr w:type="spellEnd"/>
    </w:p>
    <w:p w:rsidR="008F7EDF" w:rsidRPr="008F7EDF" w:rsidRDefault="008F7EDF" w:rsidP="008F7EDF">
      <w:pPr>
        <w:rPr>
          <w:rFonts w:ascii="Palatino Linotype" w:hAnsi="Palatino Linotype" w:cs="Calibri"/>
          <w:b/>
          <w:sz w:val="24"/>
          <w:szCs w:val="24"/>
        </w:rPr>
      </w:pPr>
      <w:r w:rsidRPr="008F7EDF">
        <w:rPr>
          <w:rFonts w:ascii="Palatino Linotype" w:hAnsi="Palatino Linotype"/>
          <w:b/>
          <w:sz w:val="24"/>
          <w:szCs w:val="24"/>
        </w:rPr>
        <w:t>1.</w:t>
      </w:r>
      <w:r w:rsidRPr="008F7EDF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F7EDF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8F7ED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b/>
          <w:sz w:val="24"/>
          <w:szCs w:val="24"/>
        </w:rPr>
        <w:t>ҳ</w:t>
      </w:r>
      <w:r w:rsidRPr="008F7EDF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8F7ED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8F7EDF" w:rsidRPr="008F7EDF" w:rsidRDefault="008F7EDF" w:rsidP="008F7EDF">
      <w:pPr>
        <w:rPr>
          <w:rFonts w:ascii="Palatino Linotype" w:hAnsi="Palatino Linotype"/>
          <w:b/>
          <w:sz w:val="24"/>
          <w:szCs w:val="24"/>
        </w:rPr>
      </w:pPr>
      <w:r w:rsidRPr="008F7EDF">
        <w:rPr>
          <w:rFonts w:ascii="Palatino Linotype" w:hAnsi="Palatino Linotype"/>
          <w:b/>
          <w:sz w:val="24"/>
          <w:szCs w:val="24"/>
        </w:rPr>
        <w:t>2.</w:t>
      </w:r>
      <w:r w:rsidRPr="008F7EDF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F7EDF">
        <w:rPr>
          <w:rFonts w:ascii="Palatino Linotype" w:hAnsi="Palatino Linotype"/>
          <w:b/>
          <w:sz w:val="24"/>
          <w:szCs w:val="24"/>
        </w:rPr>
        <w:t>Мазмун</w:t>
      </w:r>
      <w:proofErr w:type="spellEnd"/>
      <w:r w:rsidRPr="008F7ED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8F7ED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8F7EDF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8F7EDF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8F7EDF">
        <w:rPr>
          <w:rFonts w:ascii="Palatino Linotype" w:hAnsi="Palatino Linotype" w:cs="Calibri"/>
          <w:b/>
          <w:sz w:val="24"/>
          <w:szCs w:val="24"/>
        </w:rPr>
        <w:t>рисол</w:t>
      </w:r>
      <w:r w:rsidRPr="008F7EDF">
        <w:rPr>
          <w:rFonts w:ascii="Palatino Linotype" w:hAnsi="Palatino Linotype"/>
          <w:b/>
          <w:sz w:val="24"/>
          <w:szCs w:val="24"/>
        </w:rPr>
        <w:t>аи</w:t>
      </w:r>
      <w:proofErr w:type="spellEnd"/>
      <w:r w:rsidRPr="008F7EDF">
        <w:rPr>
          <w:rFonts w:ascii="Palatino Linotype" w:hAnsi="Palatino Linotype"/>
          <w:b/>
          <w:sz w:val="24"/>
          <w:szCs w:val="24"/>
        </w:rPr>
        <w:t xml:space="preserve"> «</w:t>
      </w:r>
      <w:proofErr w:type="spellStart"/>
      <w:r w:rsidRPr="008F7EDF">
        <w:rPr>
          <w:rFonts w:ascii="Palatino Linotype" w:hAnsi="Palatino Linotype"/>
          <w:b/>
          <w:sz w:val="24"/>
          <w:szCs w:val="24"/>
        </w:rPr>
        <w:t>Бадоеъуссаноеь</w:t>
      </w:r>
      <w:proofErr w:type="spellEnd"/>
      <w:r w:rsidRPr="008F7EDF">
        <w:rPr>
          <w:rFonts w:ascii="Palatino Linotype" w:hAnsi="Palatino Linotype"/>
          <w:b/>
          <w:sz w:val="24"/>
          <w:szCs w:val="24"/>
        </w:rPr>
        <w:t>»</w:t>
      </w:r>
    </w:p>
    <w:p w:rsidR="008F7EDF" w:rsidRPr="008F7EDF" w:rsidRDefault="008F7EDF" w:rsidP="008F7EDF">
      <w:pPr>
        <w:rPr>
          <w:rFonts w:ascii="Palatino Linotype" w:hAnsi="Palatino Linotype" w:cs="Calibri"/>
          <w:b/>
          <w:sz w:val="24"/>
          <w:szCs w:val="24"/>
        </w:rPr>
      </w:pPr>
      <w:r w:rsidRPr="008F7EDF">
        <w:rPr>
          <w:rFonts w:ascii="Palatino Linotype" w:hAnsi="Palatino Linotype"/>
          <w:b/>
          <w:sz w:val="24"/>
          <w:szCs w:val="24"/>
        </w:rPr>
        <w:t>3.</w:t>
      </w:r>
      <w:r w:rsidRPr="008F7EDF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F7EDF">
        <w:rPr>
          <w:rFonts w:ascii="Palatino Linotype" w:hAnsi="Palatino Linotype"/>
          <w:b/>
          <w:sz w:val="24"/>
          <w:szCs w:val="24"/>
        </w:rPr>
        <w:t>Акида</w:t>
      </w:r>
      <w:r w:rsidRPr="008F7EDF">
        <w:rPr>
          <w:rFonts w:ascii="Palatino Linotype" w:hAnsi="Palatino Linotype" w:cs="Arial"/>
          <w:b/>
          <w:sz w:val="24"/>
          <w:szCs w:val="24"/>
        </w:rPr>
        <w:t>ҳ</w:t>
      </w:r>
      <w:r w:rsidRPr="008F7EDF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8F7ED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b/>
          <w:sz w:val="24"/>
          <w:szCs w:val="24"/>
        </w:rPr>
        <w:t>пеш</w:t>
      </w:r>
      <w:r w:rsidRPr="008F7EDF">
        <w:rPr>
          <w:rFonts w:ascii="Palatino Linotype" w:hAnsi="Palatino Linotype" w:cs="Arial"/>
          <w:b/>
          <w:sz w:val="24"/>
          <w:szCs w:val="24"/>
        </w:rPr>
        <w:t>қ</w:t>
      </w:r>
      <w:r w:rsidRPr="008F7EDF">
        <w:rPr>
          <w:rFonts w:ascii="Palatino Linotype" w:hAnsi="Palatino Linotype" w:cs="Calibri"/>
          <w:b/>
          <w:sz w:val="24"/>
          <w:szCs w:val="24"/>
        </w:rPr>
        <w:t>адами</w:t>
      </w:r>
      <w:proofErr w:type="spellEnd"/>
      <w:r w:rsidRPr="008F7ED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8F7EDF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b/>
          <w:sz w:val="24"/>
          <w:szCs w:val="24"/>
        </w:rPr>
        <w:t>рисолаи</w:t>
      </w:r>
      <w:proofErr w:type="spellEnd"/>
      <w:r w:rsidRPr="008F7ED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b/>
          <w:sz w:val="24"/>
          <w:szCs w:val="24"/>
        </w:rPr>
        <w:t>мазкур</w:t>
      </w:r>
      <w:proofErr w:type="spellEnd"/>
    </w:p>
    <w:p w:rsidR="008F7EDF" w:rsidRPr="008F7EDF" w:rsidRDefault="008F7EDF" w:rsidP="008F7EDF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8F7EDF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8F7EDF" w:rsidRPr="008F7EDF" w:rsidRDefault="008F7EDF" w:rsidP="008F7EDF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F7EDF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му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r w:rsidRPr="008F7ED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зиндаи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то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рушду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нум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r w:rsidRPr="008F7EDF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то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назми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XIX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калоне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Боиси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таза</w:t>
      </w:r>
      <w:r w:rsidRPr="008F7EDF">
        <w:rPr>
          <w:rFonts w:ascii="Palatino Linotype" w:hAnsi="Palatino Linotype"/>
          <w:sz w:val="24"/>
          <w:szCs w:val="24"/>
        </w:rPr>
        <w:t>ккур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аст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сабку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услуби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тозаи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назми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майлу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равняй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соданависй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наздик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ғ</w:t>
      </w:r>
      <w:r w:rsidRPr="008F7EDF">
        <w:rPr>
          <w:rFonts w:ascii="Palatino Linotype" w:hAnsi="Palatino Linotype" w:cs="Calibri"/>
          <w:sz w:val="24"/>
          <w:szCs w:val="24"/>
        </w:rPr>
        <w:t>азалро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риво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.</w:t>
      </w:r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F7EDF">
        <w:rPr>
          <w:rFonts w:ascii="Palatino Linotype" w:hAnsi="Palatino Linotype"/>
          <w:sz w:val="24"/>
          <w:szCs w:val="24"/>
        </w:rPr>
        <w:t>Шамсиддин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F7EDF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F7EDF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r w:rsidRPr="008F7EDF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касалии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сил дар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олати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ни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сахт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аршй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вафот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/>
          <w:sz w:val="24"/>
          <w:szCs w:val="24"/>
        </w:rPr>
        <w:t>Вафоти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шоир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дур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во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еъ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пеш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адаму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намоён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фозилону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донишмандон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хотираи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уро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самимй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F7EDF">
        <w:rPr>
          <w:rFonts w:ascii="Palatino Linotype" w:hAnsi="Palatino Linotype" w:cs="Calibri"/>
          <w:sz w:val="24"/>
          <w:szCs w:val="24"/>
        </w:rPr>
        <w:t>пос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доштанд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алами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вафоти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F7ED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с</w:t>
      </w:r>
      <w:proofErr w:type="gramEnd"/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гудоз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шеър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/>
          <w:sz w:val="24"/>
          <w:szCs w:val="24"/>
        </w:rPr>
        <w:t>ои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аламангез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э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r w:rsidRPr="008F7EDF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намуданд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.</w:t>
      </w:r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r w:rsidRPr="008F7EDF">
        <w:rPr>
          <w:rFonts w:ascii="Palatino Linotype" w:hAnsi="Palatino Linotype"/>
          <w:sz w:val="24"/>
          <w:szCs w:val="24"/>
        </w:rPr>
        <w:t>Э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пурмазмун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иояи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Рисолаи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Бадоеъуссаноеъ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миёни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э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мав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хос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асар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иешини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мехост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окимону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давлатдоронро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наси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proofErr w:type="gramStart"/>
      <w:r w:rsidRPr="008F7EDF">
        <w:rPr>
          <w:rFonts w:ascii="Palatino Linotype" w:hAnsi="Palatino Linotype" w:cs="Calibri"/>
          <w:sz w:val="24"/>
          <w:szCs w:val="24"/>
        </w:rPr>
        <w:t>ро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рост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идоят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намо</w:t>
      </w:r>
      <w:r w:rsidRPr="008F7EDF">
        <w:rPr>
          <w:rFonts w:ascii="Palatino Linotype" w:hAnsi="Palatino Linotype"/>
          <w:sz w:val="24"/>
          <w:szCs w:val="24"/>
        </w:rPr>
        <w:t>яд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. Вале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8F7EDF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олатпарвари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даврро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исло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F7EDF">
        <w:rPr>
          <w:rFonts w:ascii="Palatino Linotype" w:hAnsi="Palatino Linotype" w:cs="Calibri"/>
          <w:sz w:val="24"/>
          <w:szCs w:val="24"/>
        </w:rPr>
        <w:t>сади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рисолаи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Бадоеъуссаноеъ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» ан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.</w:t>
      </w:r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F7EDF">
        <w:rPr>
          <w:rFonts w:ascii="Palatino Linotype" w:hAnsi="Palatino Linotype"/>
          <w:sz w:val="24"/>
          <w:szCs w:val="24"/>
        </w:rPr>
        <w:t>Рисолаи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F7EDF">
        <w:rPr>
          <w:rFonts w:ascii="Palatino Linotype" w:hAnsi="Palatino Linotype"/>
          <w:sz w:val="24"/>
          <w:szCs w:val="24"/>
        </w:rPr>
        <w:t>Бадоеъуссаноеъ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8F7EDF">
        <w:rPr>
          <w:rFonts w:ascii="Palatino Linotype" w:hAnsi="Palatino Linotype"/>
          <w:sz w:val="24"/>
          <w:szCs w:val="24"/>
        </w:rPr>
        <w:t>асаре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/>
          <w:sz w:val="24"/>
          <w:szCs w:val="24"/>
        </w:rPr>
        <w:t>охир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умри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</w:t>
      </w:r>
      <w:r w:rsidRPr="008F7EDF">
        <w:rPr>
          <w:rFonts w:ascii="Palatino Linotype" w:hAnsi="Palatino Linotype"/>
          <w:sz w:val="24"/>
          <w:szCs w:val="24"/>
        </w:rPr>
        <w:t>оир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таълиф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иллат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и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тимоии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беибо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тан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мегирифт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Вале ин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тан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ид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пардаи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рамзу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истиора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кинояву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сухан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пардап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шона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F7EDF">
        <w:rPr>
          <w:rFonts w:ascii="Palatino Linotype" w:hAnsi="Palatino Linotype" w:cs="Calibri"/>
          <w:sz w:val="24"/>
          <w:szCs w:val="24"/>
        </w:rPr>
        <w:t>из</w:t>
      </w:r>
      <w:proofErr w:type="gramEnd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менамуд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.</w:t>
      </w:r>
    </w:p>
    <w:p w:rsidR="008F7EDF" w:rsidRPr="008F7EDF" w:rsidRDefault="008F7EDF" w:rsidP="008F7ED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F7EDF">
        <w:rPr>
          <w:rFonts w:ascii="Palatino Linotype" w:hAnsi="Palatino Linotype"/>
          <w:sz w:val="24"/>
          <w:szCs w:val="24"/>
        </w:rPr>
        <w:t>Рисолаи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8F7EDF">
        <w:rPr>
          <w:rFonts w:ascii="Palatino Linotype" w:hAnsi="Palatino Linotype"/>
          <w:sz w:val="24"/>
          <w:szCs w:val="24"/>
        </w:rPr>
        <w:t>Бадоеъуссаноеъ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» аз </w:t>
      </w:r>
      <w:proofErr w:type="spellStart"/>
      <w:proofErr w:type="gramStart"/>
      <w:r w:rsidRPr="008F7EDF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r w:rsidRPr="008F7EDF">
        <w:rPr>
          <w:rFonts w:ascii="Palatino Linotype" w:hAnsi="Palatino Linotype" w:cs="Calibri"/>
          <w:sz w:val="24"/>
          <w:szCs w:val="24"/>
        </w:rPr>
        <w:t>а с</w:t>
      </w:r>
      <w:r w:rsidRPr="008F7EDF">
        <w:rPr>
          <w:rFonts w:ascii="Palatino Linotype" w:hAnsi="Palatino Linotype"/>
          <w:sz w:val="24"/>
          <w:szCs w:val="24"/>
        </w:rPr>
        <w:t xml:space="preserve">е </w:t>
      </w:r>
      <w:proofErr w:type="spellStart"/>
      <w:r w:rsidRPr="008F7EDF">
        <w:rPr>
          <w:rFonts w:ascii="Palatino Linotype" w:hAnsi="Palatino Linotype"/>
          <w:sz w:val="24"/>
          <w:szCs w:val="24"/>
        </w:rPr>
        <w:t>бахшро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дар бар </w:t>
      </w:r>
      <w:proofErr w:type="spellStart"/>
      <w:r w:rsidRPr="008F7EDF">
        <w:rPr>
          <w:rFonts w:ascii="Palatino Linotype" w:hAnsi="Palatino Linotype"/>
          <w:sz w:val="24"/>
          <w:szCs w:val="24"/>
        </w:rPr>
        <w:t>мегирад</w:t>
      </w:r>
      <w:proofErr w:type="spellEnd"/>
      <w:r w:rsidRPr="008F7EDF">
        <w:rPr>
          <w:rFonts w:ascii="Palatino Linotype" w:hAnsi="Palatino Linotype"/>
          <w:sz w:val="24"/>
          <w:szCs w:val="24"/>
        </w:rPr>
        <w:t>:</w:t>
      </w:r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r w:rsidRPr="008F7EDF">
        <w:rPr>
          <w:rFonts w:ascii="Palatino Linotype" w:hAnsi="Palatino Linotype"/>
          <w:sz w:val="24"/>
          <w:szCs w:val="24"/>
        </w:rPr>
        <w:t>1 .</w:t>
      </w:r>
      <w:proofErr w:type="spellStart"/>
      <w:r w:rsidRPr="008F7EDF">
        <w:rPr>
          <w:rFonts w:ascii="Palatino Linotype" w:hAnsi="Palatino Linotype"/>
          <w:sz w:val="24"/>
          <w:szCs w:val="24"/>
        </w:rPr>
        <w:t>Тан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му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амонва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та</w:t>
      </w:r>
      <w:proofErr w:type="spellEnd"/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 </w:t>
      </w:r>
      <w:proofErr w:type="spellStart"/>
      <w:r w:rsidRPr="008F7EDF">
        <w:rPr>
          <w:rFonts w:ascii="Palatino Linotype" w:hAnsi="Palatino Linotype"/>
          <w:sz w:val="24"/>
          <w:szCs w:val="24"/>
        </w:rPr>
        <w:t>Тан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ab/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окимону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давлатдорон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ибони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салтанат</w:t>
      </w:r>
      <w:proofErr w:type="spellEnd"/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3. </w:t>
      </w:r>
      <w:proofErr w:type="spellStart"/>
      <w:r w:rsidRPr="008F7EDF">
        <w:rPr>
          <w:rFonts w:ascii="Palatino Linotype" w:hAnsi="Palatino Linotype"/>
          <w:sz w:val="24"/>
          <w:szCs w:val="24"/>
        </w:rPr>
        <w:t>Тасвири</w:t>
      </w:r>
      <w:proofErr w:type="spellEnd"/>
      <w:r w:rsidRPr="008F7EDF">
        <w:rPr>
          <w:rFonts w:ascii="Palatino Linotype" w:hAnsi="Palatino Linotype"/>
          <w:sz w:val="24"/>
          <w:szCs w:val="24"/>
        </w:rPr>
        <w:tab/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F7EDF">
        <w:rPr>
          <w:rFonts w:ascii="Palatino Linotype" w:hAnsi="Palatino Linotype" w:cs="Calibri"/>
          <w:sz w:val="24"/>
          <w:szCs w:val="24"/>
        </w:rPr>
        <w:t>олу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шахсе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он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тан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ис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.</w:t>
      </w:r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во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еа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ибора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кинояомез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тан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</w:t>
      </w:r>
      <w:r w:rsidRPr="008F7EDF">
        <w:rPr>
          <w:rFonts w:ascii="Palatino Linotype" w:hAnsi="Palatino Linotype"/>
          <w:sz w:val="24"/>
          <w:szCs w:val="24"/>
        </w:rPr>
        <w:t>амон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/>
          <w:sz w:val="24"/>
          <w:szCs w:val="24"/>
        </w:rPr>
        <w:t>баёни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олати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муаллиф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икоя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хурд-хурд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тари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тамсил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F7ED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сухан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равшану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ошкоро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му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аддимаи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аеараш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менавиеад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риеоларо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таскини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дилаш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э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r w:rsidRPr="008F7EDF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.</w:t>
      </w:r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F7EDF">
        <w:rPr>
          <w:rFonts w:ascii="Palatino Linotype" w:hAnsi="Palatino Linotype"/>
          <w:sz w:val="24"/>
          <w:szCs w:val="24"/>
        </w:rPr>
        <w:t>Шоир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/>
          <w:sz w:val="24"/>
          <w:szCs w:val="24"/>
        </w:rPr>
        <w:t>асари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худ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илонро,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мартабае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доштанд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тозиёнаи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тан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Сипае,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8F7EDF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асараш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бетартибиву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бенизомии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онва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таро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тан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ид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мегуяд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исло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имконпазир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Зеро,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агар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ну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сону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ил</w:t>
      </w:r>
      <w:r w:rsidRPr="008F7EDF">
        <w:rPr>
          <w:rFonts w:ascii="Palatino Linotype" w:hAnsi="Palatino Linotype"/>
          <w:sz w:val="24"/>
          <w:szCs w:val="24"/>
        </w:rPr>
        <w:t>лат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F7EDF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ониби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бадан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амла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орад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баданро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заифу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касалманд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мегардонанд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сурма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он,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дидаро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пеши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чашмро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сиё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амъиятро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аз буну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бехаш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решакан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.</w:t>
      </w:r>
    </w:p>
    <w:p w:rsidR="008F7EDF" w:rsidRPr="008F7EDF" w:rsidRDefault="008F7EDF" w:rsidP="008F7ED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F7EDF">
        <w:rPr>
          <w:rFonts w:ascii="Palatino Linotype" w:hAnsi="Palatino Linotype"/>
          <w:sz w:val="24"/>
          <w:szCs w:val="24"/>
        </w:rPr>
        <w:t>Шоир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чунин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фикру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андеша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дорад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шахеи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они</w:t>
      </w:r>
      <w:proofErr w:type="gramStart"/>
      <w:r w:rsidRPr="008F7EDF">
        <w:rPr>
          <w:rFonts w:ascii="Palatino Linotype" w:hAnsi="Palatino Linotype" w:cs="Calibri"/>
          <w:sz w:val="24"/>
          <w:szCs w:val="24"/>
        </w:rPr>
        <w:t>б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дори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солим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сабабгори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аслии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бадбахтй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муно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-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сибат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усту</w:t>
      </w:r>
      <w:r w:rsidRPr="008F7EDF">
        <w:rPr>
          <w:rFonts w:ascii="Palatino Linotype" w:eastAsia="MS Mincho" w:hAnsi="Palatino Linotype" w:cs="MS Mincho"/>
          <w:sz w:val="24"/>
          <w:szCs w:val="24"/>
        </w:rPr>
        <w:t>ҷӯ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на ба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зо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во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еа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балки ба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ботини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ну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сону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иллат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8F7EDF">
        <w:rPr>
          <w:rFonts w:ascii="Palatino Linotype" w:eastAsia="MS Mincho" w:hAnsi="Palatino Linotype" w:cs="MS Mincho"/>
          <w:sz w:val="24"/>
          <w:szCs w:val="24"/>
        </w:rPr>
        <w:t>ӯ</w:t>
      </w:r>
      <w:r w:rsidRPr="008F7EDF">
        <w:rPr>
          <w:rFonts w:ascii="Palatino Linotype" w:hAnsi="Palatino Linotype" w:cs="Calibri"/>
          <w:sz w:val="24"/>
          <w:szCs w:val="24"/>
        </w:rPr>
        <w:t>зад.</w:t>
      </w:r>
    </w:p>
    <w:p w:rsidR="008F7EDF" w:rsidRPr="008F7EDF" w:rsidRDefault="008F7EDF" w:rsidP="008F7ED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F7EDF">
        <w:rPr>
          <w:rFonts w:ascii="Palatino Linotype" w:hAnsi="Palatino Linotype"/>
          <w:sz w:val="24"/>
          <w:szCs w:val="24"/>
        </w:rPr>
        <w:t>Баъдан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8F7EDF">
        <w:rPr>
          <w:rFonts w:ascii="Palatino Linotype" w:hAnsi="Palatino Linotype"/>
          <w:sz w:val="24"/>
          <w:szCs w:val="24"/>
        </w:rPr>
        <w:t>охир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/>
          <w:sz w:val="24"/>
          <w:szCs w:val="24"/>
        </w:rPr>
        <w:t>Шо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шахсе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он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хору залил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му</w:t>
      </w:r>
      <w:r w:rsidRPr="008F7EDF">
        <w:rPr>
          <w:rFonts w:ascii="Palatino Linotype" w:hAnsi="Palatino Linotype" w:cs="Arial"/>
          <w:sz w:val="24"/>
          <w:szCs w:val="24"/>
        </w:rPr>
        <w:t>қ</w:t>
      </w:r>
      <w:r w:rsidRPr="008F7EDF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беадолативу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ноинсофи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F7EDF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F7EDF">
        <w:rPr>
          <w:rFonts w:ascii="Palatino Linotype" w:hAnsi="Palatino Linotype" w:cs="Calibri"/>
          <w:sz w:val="24"/>
          <w:szCs w:val="24"/>
        </w:rPr>
        <w:t>тан</w:t>
      </w:r>
      <w:proofErr w:type="gramEnd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бедармон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беназмию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бетартибй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носозгории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раияту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мамлакатро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вартаи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/>
          <w:sz w:val="24"/>
          <w:szCs w:val="24"/>
        </w:rPr>
        <w:t>алокат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расонидаанд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F7EDF">
        <w:rPr>
          <w:rFonts w:ascii="Palatino Linotype" w:hAnsi="Palatino Linotype"/>
          <w:sz w:val="24"/>
          <w:szCs w:val="24"/>
        </w:rPr>
        <w:t>зимомдорон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мансабдорони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давлату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аморатро</w:t>
      </w:r>
      <w:proofErr w:type="spellEnd"/>
      <w:r w:rsidRPr="008F7ED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/>
          <w:sz w:val="24"/>
          <w:szCs w:val="24"/>
        </w:rPr>
        <w:t>гуна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медонад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Рисолаи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насрии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Бадоеъуссаноеъ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аз 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ниго</w:t>
      </w:r>
      <w:r w:rsidRPr="008F7EDF">
        <w:rPr>
          <w:rFonts w:ascii="Palatino Linotype" w:hAnsi="Palatino Linotype" w:cs="Arial"/>
          <w:sz w:val="24"/>
          <w:szCs w:val="24"/>
        </w:rPr>
        <w:t>ҳ</w:t>
      </w:r>
      <w:r w:rsidRPr="008F7ED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шакл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то</w:t>
      </w:r>
      <w:r w:rsidRPr="008F7EDF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F7EDF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8F7EDF">
        <w:rPr>
          <w:rFonts w:ascii="Palatino Linotype" w:hAnsi="Palatino Linotype" w:cs="Calibri"/>
          <w:sz w:val="24"/>
          <w:szCs w:val="24"/>
        </w:rPr>
        <w:t>.</w:t>
      </w:r>
    </w:p>
    <w:sectPr w:rsidR="008F7EDF" w:rsidRPr="008F7EDF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EDF"/>
    <w:rsid w:val="000D4851"/>
    <w:rsid w:val="001F4772"/>
    <w:rsid w:val="002948D3"/>
    <w:rsid w:val="008F7EDF"/>
    <w:rsid w:val="00A8303B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>Home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2013-05-16T11:07:00Z</dcterms:created>
  <dcterms:modified xsi:type="dcterms:W3CDTF">2013-05-16T11:09:00Z</dcterms:modified>
</cp:coreProperties>
</file>